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c343d"/>
          <w:sz w:val="56"/>
          <w:szCs w:val="56"/>
        </w:rPr>
      </w:pPr>
      <w:r w:rsidDel="00000000" w:rsidR="00000000" w:rsidRPr="00000000">
        <w:rPr>
          <w:color w:val="0c343d"/>
          <w:sz w:val="56"/>
          <w:szCs w:val="56"/>
          <w:rtl w:val="0"/>
        </w:rPr>
        <w:t xml:space="preserve">AllWays Able LTD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3366"/>
          <w:sz w:val="44"/>
          <w:szCs w:val="44"/>
        </w:rPr>
      </w:pPr>
      <w:r w:rsidDel="00000000" w:rsidR="00000000" w:rsidRPr="00000000">
        <w:rPr>
          <w:i w:val="1"/>
          <w:iCs w:val="1"/>
          <w:rtl w:val="0"/>
        </w:rPr>
        <w:t xml:space="preserve">Every Body Deserves Strength.</w:t>
        <w:br w:type="textWrapping"/>
        <w:br w:type="textWrapping"/>
        <w:t xml:space="preserve">“All Ways Possible. AllWays Able.”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color w:val="003366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Policies &amp; Procedures Pack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Cancellation &amp; Refund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32" w:firstLine="0"/>
        <w:rPr/>
      </w:pPr>
      <w:r w:rsidDel="00000000" w:rsidR="00000000" w:rsidRPr="00000000">
        <w:rPr>
          <w:rtl w:val="0"/>
        </w:rPr>
        <w:t xml:space="preserve">• Clients can cancel membership plans at any stage.</w:t>
      </w:r>
    </w:p>
    <w:p w:rsidR="00000000" w:rsidDel="00000000" w:rsidP="00000000" w:rsidRDefault="00000000" w:rsidRPr="00000000" w14:paraId="00000009">
      <w:pPr>
        <w:ind w:left="432" w:firstLine="0"/>
        <w:rPr/>
      </w:pPr>
      <w:r w:rsidDel="00000000" w:rsidR="00000000" w:rsidRPr="00000000">
        <w:rPr>
          <w:rtl w:val="0"/>
        </w:rPr>
        <w:t xml:space="preserve">• Refunds are not available for missed sessions or late cancellations.</w:t>
      </w:r>
    </w:p>
    <w:p w:rsidR="00000000" w:rsidDel="00000000" w:rsidP="00000000" w:rsidRDefault="00000000" w:rsidRPr="00000000" w14:paraId="0000000A">
      <w:pPr>
        <w:ind w:left="432" w:firstLine="0"/>
        <w:rPr/>
      </w:pPr>
      <w:r w:rsidDel="00000000" w:rsidR="00000000" w:rsidRPr="00000000">
        <w:rPr>
          <w:rtl w:val="0"/>
        </w:rPr>
        <w:t xml:space="preserve">• Memberships renew automatically each month, and our weekly classes are available on a flexible pay-as-you-go basis.</w:t>
      </w:r>
    </w:p>
    <w:p w:rsidR="00000000" w:rsidDel="00000000" w:rsidP="00000000" w:rsidRDefault="00000000" w:rsidRPr="00000000" w14:paraId="0000000B">
      <w:pPr>
        <w:ind w:left="432" w:firstLine="0"/>
        <w:rPr/>
      </w:pPr>
      <w:r w:rsidDel="00000000" w:rsidR="00000000" w:rsidRPr="00000000">
        <w:rPr>
          <w:rtl w:val="0"/>
        </w:rPr>
        <w:t xml:space="preserve">• Occasionally, coaches may need to reschedule a session. We’ll always provide notice in advance. This applies only to weekly pay-as-you-go classes and will not affect active memberships.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Data Privacy &amp; Confidentiality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2" w:firstLine="0"/>
        <w:rPr/>
      </w:pPr>
      <w:r w:rsidDel="00000000" w:rsidR="00000000" w:rsidRPr="00000000">
        <w:rPr>
          <w:rtl w:val="0"/>
        </w:rPr>
        <w:t xml:space="preserve">• All client information (personal, medical, progress) is strictly confidential.</w:t>
      </w:r>
    </w:p>
    <w:p w:rsidR="00000000" w:rsidDel="00000000" w:rsidP="00000000" w:rsidRDefault="00000000" w:rsidRPr="00000000" w14:paraId="0000000F">
      <w:pPr>
        <w:ind w:left="432" w:firstLine="0"/>
        <w:rPr/>
      </w:pPr>
      <w:r w:rsidDel="00000000" w:rsidR="00000000" w:rsidRPr="00000000">
        <w:rPr>
          <w:rtl w:val="0"/>
        </w:rPr>
        <w:t xml:space="preserve">• Data is stored securely and used only for coaching and safety purposes.</w:t>
      </w:r>
    </w:p>
    <w:p w:rsidR="00000000" w:rsidDel="00000000" w:rsidP="00000000" w:rsidRDefault="00000000" w:rsidRPr="00000000" w14:paraId="00000010">
      <w:pPr>
        <w:ind w:left="432" w:firstLine="0"/>
        <w:rPr/>
      </w:pPr>
      <w:r w:rsidDel="00000000" w:rsidR="00000000" w:rsidRPr="00000000">
        <w:rPr>
          <w:rtl w:val="0"/>
        </w:rPr>
        <w:t xml:space="preserve">• No client information will ever be shared with third parties without consent.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Professional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32" w:firstLine="0"/>
        <w:rPr/>
      </w:pPr>
      <w:r w:rsidDel="00000000" w:rsidR="00000000" w:rsidRPr="00000000">
        <w:rPr>
          <w:rtl w:val="0"/>
        </w:rPr>
        <w:t xml:space="preserve">• Both coaches and clients agree to maintain respect, honesty, and punctuality.</w:t>
      </w:r>
    </w:p>
    <w:p w:rsidR="00000000" w:rsidDel="00000000" w:rsidP="00000000" w:rsidRDefault="00000000" w:rsidRPr="00000000" w14:paraId="00000014">
      <w:pPr>
        <w:ind w:left="432" w:firstLine="0"/>
        <w:rPr/>
      </w:pPr>
      <w:r w:rsidDel="00000000" w:rsidR="00000000" w:rsidRPr="00000000">
        <w:rPr>
          <w:rtl w:val="0"/>
        </w:rPr>
        <w:t xml:space="preserve">• Coaches will always provide a safe, inclusive, and professional environment.</w:t>
      </w:r>
    </w:p>
    <w:p w:rsidR="00000000" w:rsidDel="00000000" w:rsidP="00000000" w:rsidRDefault="00000000" w:rsidRPr="00000000" w14:paraId="00000015">
      <w:pPr>
        <w:ind w:left="432" w:firstLine="0"/>
        <w:rPr/>
      </w:pPr>
      <w:r w:rsidDel="00000000" w:rsidR="00000000" w:rsidRPr="00000000">
        <w:rPr>
          <w:rtl w:val="0"/>
        </w:rPr>
        <w:t xml:space="preserve">• Any form of disrespect, harassment, or unsafe behavior may result in termination of services.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Health &amp; Safety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32" w:firstLine="0"/>
        <w:rPr/>
      </w:pPr>
      <w:r w:rsidDel="00000000" w:rsidR="00000000" w:rsidRPr="00000000">
        <w:rPr>
          <w:rtl w:val="0"/>
        </w:rPr>
        <w:t xml:space="preserve">• Clients must complete a PAR-Q/Agreement Contract/Consent Waiver form before starting.</w:t>
      </w:r>
    </w:p>
    <w:p w:rsidR="00000000" w:rsidDel="00000000" w:rsidP="00000000" w:rsidRDefault="00000000" w:rsidRPr="00000000" w14:paraId="00000019">
      <w:pPr>
        <w:ind w:left="432" w:firstLine="0"/>
        <w:rPr/>
      </w:pPr>
      <w:r w:rsidDel="00000000" w:rsidR="00000000" w:rsidRPr="00000000">
        <w:rPr>
          <w:rtl w:val="0"/>
        </w:rPr>
        <w:t xml:space="preserve">• Coaches will ensure exercises are appropriate, safe, and supervised.</w:t>
      </w:r>
    </w:p>
    <w:p w:rsidR="00000000" w:rsidDel="00000000" w:rsidP="00000000" w:rsidRDefault="00000000" w:rsidRPr="00000000" w14:paraId="0000001A">
      <w:pPr>
        <w:ind w:left="432" w:firstLine="0"/>
        <w:rPr/>
      </w:pPr>
      <w:r w:rsidDel="00000000" w:rsidR="00000000" w:rsidRPr="00000000">
        <w:rPr>
          <w:rtl w:val="0"/>
        </w:rPr>
        <w:t xml:space="preserve">• Clients must immediately report any pain, dizziness, or discomfort during sessions.</w:t>
      </w:r>
    </w:p>
    <w:p w:rsidR="00000000" w:rsidDel="00000000" w:rsidP="00000000" w:rsidRDefault="00000000" w:rsidRPr="00000000" w14:paraId="0000001B">
      <w:pPr>
        <w:ind w:left="432" w:firstLine="0"/>
        <w:rPr/>
      </w:pPr>
      <w:r w:rsidDel="00000000" w:rsidR="00000000" w:rsidRPr="00000000">
        <w:rPr>
          <w:rtl w:val="0"/>
        </w:rPr>
        <w:t xml:space="preserve">• Emergency procedures will be followed where necessary.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Communication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432" w:firstLine="0"/>
        <w:rPr/>
      </w:pPr>
      <w:r w:rsidDel="00000000" w:rsidR="00000000" w:rsidRPr="00000000">
        <w:rPr>
          <w:rtl w:val="0"/>
        </w:rPr>
        <w:t xml:space="preserve">• Clients are encouraged to communicate via email or agreed messaging platform.</w:t>
      </w:r>
    </w:p>
    <w:p w:rsidR="00000000" w:rsidDel="00000000" w:rsidP="00000000" w:rsidRDefault="00000000" w:rsidRPr="00000000" w14:paraId="0000001F">
      <w:pPr>
        <w:ind w:left="432" w:firstLine="0"/>
        <w:rPr/>
      </w:pPr>
      <w:r w:rsidDel="00000000" w:rsidR="00000000" w:rsidRPr="00000000">
        <w:rPr>
          <w:rtl w:val="0"/>
        </w:rPr>
        <w:t xml:space="preserve">• Response time for non-urgent matters is within 24–48 hours.</w:t>
      </w:r>
    </w:p>
    <w:p w:rsidR="00000000" w:rsidDel="00000000" w:rsidP="00000000" w:rsidRDefault="00000000" w:rsidRPr="00000000" w14:paraId="00000020">
      <w:pPr>
        <w:ind w:left="432" w:firstLine="0"/>
        <w:rPr/>
      </w:pPr>
      <w:r w:rsidDel="00000000" w:rsidR="00000000" w:rsidRPr="00000000">
        <w:rPr>
          <w:rtl w:val="0"/>
        </w:rPr>
        <w:t xml:space="preserve">• Feedback and questions are always welcome — this is a team effort.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Acknowledgment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All clients can access and review AllWays Able’s policies and procedures on our official website.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color w:val="003366"/>
          <w:sz w:val="20"/>
          <w:szCs w:val="20"/>
          <w:rtl w:val="0"/>
        </w:rPr>
        <w:t xml:space="preserve">👥 Danny &amp; Shoba — Founders &amp; Coaches</w:t>
        <w:br w:type="textWrapping"/>
        <w:t xml:space="preserve">📧 contact@allwaysable.com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F6lLe1RfNUOq37+D9W5U5Ctc6g==">CgMxLjA4AHIhMWwwSy12bnR0SmdObVZVQ0FqRjlmVjNDTmhBSTVnRm1p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